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8A" w:rsidRPr="0068278A" w:rsidRDefault="0068278A" w:rsidP="0068278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8278A">
        <w:rPr>
          <w:b/>
          <w:bCs/>
          <w:color w:val="333333"/>
          <w:sz w:val="28"/>
          <w:szCs w:val="28"/>
        </w:rPr>
        <w:t>Об уголовной ответственности за хищения, совершенные с использованием информационно-коммуникационных технологий</w:t>
      </w:r>
    </w:p>
    <w:bookmarkEnd w:id="0"/>
    <w:p w:rsidR="0068278A" w:rsidRPr="0068278A" w:rsidRDefault="0068278A" w:rsidP="0068278A">
      <w:pPr>
        <w:shd w:val="clear" w:color="auto" w:fill="FFFFFF"/>
        <w:contextualSpacing/>
        <w:rPr>
          <w:color w:val="000000"/>
          <w:sz w:val="28"/>
          <w:szCs w:val="28"/>
        </w:rPr>
      </w:pPr>
      <w:r w:rsidRPr="0068278A">
        <w:rPr>
          <w:color w:val="000000"/>
          <w:sz w:val="28"/>
          <w:szCs w:val="28"/>
        </w:rPr>
        <w:t> 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Динамика развития информационных технологий в последние годы влечет повсеместное их вовлечение во многие сферы общественных отношений, что влечет не только удобство для добросовестных пользователей, но и почву для противоправной деятельности, выражающейся в незаконном обогащении, дискредитации граждан и государственных органов, распространении запрещенной информации, в том числе, идей экстремизма и терроризма.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 xml:space="preserve">Как в целом по стране, так и на территории </w:t>
      </w:r>
      <w:r>
        <w:rPr>
          <w:color w:val="333333"/>
          <w:sz w:val="28"/>
          <w:szCs w:val="28"/>
        </w:rPr>
        <w:t>Челябинской</w:t>
      </w:r>
      <w:r w:rsidRPr="0068278A">
        <w:rPr>
          <w:color w:val="333333"/>
          <w:sz w:val="28"/>
          <w:szCs w:val="28"/>
        </w:rPr>
        <w:t xml:space="preserve"> области, отмечается ежегодный рост таких преступлений, к которым также относятся хищения денежных средств из банков и иных кредитных организаций (физических и юридических лиц), совершаемых с использованием современных информационно-коммуникационных технологий.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Ответственность за совершение таких деяний, в зависимости от способа совершения преступлений, предусмотрена ст.ст. 158, 159, 159.3, 159.6 УК РФ.</w:t>
      </w:r>
    </w:p>
    <w:p w:rsidR="0068278A" w:rsidRPr="0068278A" w:rsidRDefault="0068278A" w:rsidP="0068278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С целью усиления уголовной ответственности, Федеральным законом от 23.04.2018 № 111-ФЗ «О внесении изменений в Уголовный кодекс Российской Федерации» Уголовный кодекс РФ дополнен п. «г» ч. 3 ст. 158 УК РФ, которым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ст. 159.3 УК РФ) предусмотрено наказание до 6 лет лишения свободы.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По тем же основаниям изменены диспозиции и санкции ст.ст. 159.3, 159.6 УК РФ, предусматривающие ответственность за противоправные действия с использованием электронных средств платежа.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Зачастую в совокупности с ними совершаются преступления в сфере компьютерной информации или так называемые киберпреступления, которые используются злоумышленниками в качестве инструмента завладения чужим имуществом: неправомерный доступ к охраняемой законом компьютерной информации (ст. 272 УК РФ), создание, использование и распространение вредоносных компьютерных программ (ст. 273 УК РФ); нарушение правил эксплуатации средств хранения, обработки или передачи компьютерной информации и информационно-телекоммуникационных сетей (ст. 274 УК РФ), а также неправомерное воздействие на критическую информационную инфраструктуру РФ (ст. 274.1 УК РФ).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Подавляющее большинство анализируемых хищений совершается с применением методов «социальной инженерии», то есть доступа к информации с помощью телекоммуникационных сетей (сотовой связи, ресурсов сети Интернет). Данная преступная технология основана на использовании слабостей человеческого фактора и является достаточно эффективной.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 xml:space="preserve">Например, преступник может позвонить человеку, являющемуся пользователем банковской карты (под видом сотрудника службы поддержки </w:t>
      </w:r>
      <w:r w:rsidRPr="0068278A">
        <w:rPr>
          <w:color w:val="333333"/>
          <w:sz w:val="28"/>
          <w:szCs w:val="28"/>
        </w:rPr>
        <w:lastRenderedPageBreak/>
        <w:t>или службы безопасности банка), и выяснить конфиденциальные данные банковской карты, сославшись на необходимость решения небольшой проблемы при работе в компьютерной системе или с банковским счетом, дезинформируя о его блокировке либо попытке совершения противоправных действий со стороны третьих лиц.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Также преступники зачастую представляются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 К примеру, в связи с необходимостью освобождения их от уголовной ответственности, разрешению в пользу близкого человека якобы виновного в ДТП, при этом нередко такие лица сами выдают себя за сотрудников правоохранительных органов.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Не менее распространены так называемые дистанционные формы хищения, совершаемые путем размещения на сайтах по продажам в сети Интернет заведомо ложных предложений о продаже товаров за денежное вознаграждение, которое в дальнейшем перечисляется на банковский счет виновного лица без фактической передачи приобретаемого товара либо предоставлении несоизмеримых по стоимости предметов.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Кроме того, нередко 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 или банковские карты: похитителями совершаются покупки путем оплаты товаров бесконтактным способом, при наличии пароля доступа - деньги снимаются в банкоматах.</w:t>
      </w:r>
    </w:p>
    <w:p w:rsidR="0068278A" w:rsidRPr="0068278A" w:rsidRDefault="0068278A" w:rsidP="0068278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78A">
        <w:rPr>
          <w:color w:val="333333"/>
          <w:sz w:val="28"/>
          <w:szCs w:val="28"/>
        </w:rPr>
        <w:t>В последние годы значительное распространение получил так называемый «фишинг» - один из методов «социальной инженерии», направленный на получение конфиденциальной информации, при котором злоумышленник посылает потерпевшему e-mail, подделанный под официальное письмо - от банка или платежной системы - требующее «проверки» определенной информации, или совершения определенных действий. Это письмо как правило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- от домашнего адреса до пин-кода банковской карты.</w:t>
      </w:r>
    </w:p>
    <w:p w:rsidR="005921A2" w:rsidRPr="00EB0555" w:rsidRDefault="005921A2" w:rsidP="00EB055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3C0B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4778A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2022-06-29T15:45:00Z</cp:lastPrinted>
  <dcterms:created xsi:type="dcterms:W3CDTF">2022-11-24T13:39:00Z</dcterms:created>
  <dcterms:modified xsi:type="dcterms:W3CDTF">2022-12-01T03:37:00Z</dcterms:modified>
</cp:coreProperties>
</file>